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21A0" w14:textId="1C2F1241" w:rsidR="00D424D9" w:rsidRPr="00015685" w:rsidRDefault="00D424D9" w:rsidP="00977757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Матвиенко</w:t>
      </w:r>
      <w:r w:rsidR="008C543E">
        <w:rPr>
          <w:color w:val="000000"/>
          <w:sz w:val="27"/>
          <w:szCs w:val="27"/>
        </w:rPr>
        <w:t xml:space="preserve"> </w:t>
      </w:r>
      <w:r w:rsidRPr="00015685">
        <w:rPr>
          <w:color w:val="000000"/>
          <w:sz w:val="27"/>
          <w:szCs w:val="27"/>
        </w:rPr>
        <w:t>Е.С</w:t>
      </w:r>
      <w:r w:rsidR="008C543E">
        <w:rPr>
          <w:color w:val="000000"/>
          <w:sz w:val="27"/>
          <w:szCs w:val="27"/>
        </w:rPr>
        <w:t>.</w:t>
      </w:r>
    </w:p>
    <w:p w14:paraId="1BF31215" w14:textId="77777777" w:rsidR="008C543E" w:rsidRDefault="008C543E" w:rsidP="00977757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 w:rsidRPr="008C543E">
        <w:rPr>
          <w:color w:val="000000"/>
          <w:sz w:val="27"/>
          <w:szCs w:val="27"/>
        </w:rPr>
        <w:t>ФГАОУ ВО «Северный (Арктический) федеральный уни</w:t>
      </w:r>
      <w:r>
        <w:rPr>
          <w:color w:val="000000"/>
          <w:sz w:val="27"/>
          <w:szCs w:val="27"/>
        </w:rPr>
        <w:t>верситет имени М.В. Ломоносова», г. Архангельск</w:t>
      </w:r>
    </w:p>
    <w:p w14:paraId="0FFE57C9" w14:textId="077F92A7" w:rsidR="00D424D9" w:rsidRDefault="008C543E" w:rsidP="00977757">
      <w:pPr>
        <w:pStyle w:val="a5"/>
        <w:spacing w:before="0" w:beforeAutospacing="0" w:after="0" w:afterAutospacing="0"/>
        <w:ind w:firstLine="357"/>
        <w:jc w:val="center"/>
        <w:rPr>
          <w:iCs/>
          <w:color w:val="000000"/>
          <w:sz w:val="27"/>
          <w:szCs w:val="27"/>
        </w:rPr>
      </w:pPr>
      <w:hyperlink r:id="rId5" w:history="1">
        <w:r w:rsidRPr="00F1110B">
          <w:rPr>
            <w:rStyle w:val="ae"/>
            <w:iCs/>
            <w:sz w:val="27"/>
            <w:szCs w:val="27"/>
          </w:rPr>
          <w:t>matvienko.e@edu.narfu.ru</w:t>
        </w:r>
      </w:hyperlink>
    </w:p>
    <w:p w14:paraId="0E7D1DEF" w14:textId="77777777" w:rsidR="008C543E" w:rsidRPr="00977757" w:rsidRDefault="008C543E" w:rsidP="00977757">
      <w:pPr>
        <w:pStyle w:val="a5"/>
        <w:spacing w:before="0" w:beforeAutospacing="0" w:after="0" w:afterAutospacing="0"/>
        <w:ind w:firstLine="357"/>
        <w:jc w:val="center"/>
        <w:rPr>
          <w:iCs/>
          <w:color w:val="000000"/>
          <w:sz w:val="27"/>
          <w:szCs w:val="27"/>
        </w:rPr>
      </w:pPr>
    </w:p>
    <w:p w14:paraId="2B7A7D88" w14:textId="3D1E65ED" w:rsidR="00015685" w:rsidRDefault="00015685" w:rsidP="00977757">
      <w:pPr>
        <w:pStyle w:val="a5"/>
        <w:spacing w:before="0" w:beforeAutospacing="0" w:after="0" w:afterAutospacing="0"/>
        <w:ind w:firstLine="357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Разработка урока по геометрии на тему «Свойства равнобедренного треугольника»</w:t>
      </w:r>
      <w:r w:rsidR="008C543E">
        <w:rPr>
          <w:b/>
          <w:color w:val="000000"/>
          <w:sz w:val="27"/>
          <w:szCs w:val="27"/>
        </w:rPr>
        <w:t>,</w:t>
      </w:r>
      <w:r>
        <w:rPr>
          <w:b/>
          <w:color w:val="000000"/>
          <w:sz w:val="27"/>
          <w:szCs w:val="27"/>
        </w:rPr>
        <w:t xml:space="preserve"> 7 класс</w:t>
      </w:r>
    </w:p>
    <w:p w14:paraId="52390B0A" w14:textId="77777777" w:rsidR="008C543E" w:rsidRDefault="008C543E" w:rsidP="00977757">
      <w:pPr>
        <w:pStyle w:val="a5"/>
        <w:spacing w:before="0" w:beforeAutospacing="0" w:after="0" w:afterAutospacing="0"/>
        <w:ind w:firstLine="357"/>
        <w:jc w:val="center"/>
        <w:rPr>
          <w:b/>
          <w:color w:val="000000"/>
          <w:sz w:val="27"/>
          <w:szCs w:val="27"/>
        </w:rPr>
      </w:pPr>
    </w:p>
    <w:p w14:paraId="152E9723" w14:textId="19F2784A" w:rsidR="00D424D9" w:rsidRPr="008C543E" w:rsidRDefault="00D424D9" w:rsidP="00977757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  <w:lang w:val="en-US"/>
        </w:rPr>
      </w:pPr>
      <w:proofErr w:type="spellStart"/>
      <w:r w:rsidRPr="00015685">
        <w:rPr>
          <w:color w:val="000000"/>
          <w:sz w:val="27"/>
          <w:szCs w:val="27"/>
          <w:lang w:val="en-US"/>
        </w:rPr>
        <w:t>Matvienko</w:t>
      </w:r>
      <w:proofErr w:type="spellEnd"/>
      <w:r w:rsidR="008C543E" w:rsidRPr="00D40881">
        <w:rPr>
          <w:color w:val="000000"/>
          <w:sz w:val="27"/>
          <w:szCs w:val="27"/>
          <w:lang w:val="en-US"/>
        </w:rPr>
        <w:t xml:space="preserve"> </w:t>
      </w:r>
      <w:r w:rsidRPr="00015685">
        <w:rPr>
          <w:color w:val="000000"/>
          <w:sz w:val="27"/>
          <w:szCs w:val="27"/>
          <w:lang w:val="en-US"/>
        </w:rPr>
        <w:t>E</w:t>
      </w:r>
      <w:r w:rsidRPr="00977757">
        <w:rPr>
          <w:color w:val="000000"/>
          <w:sz w:val="27"/>
          <w:szCs w:val="27"/>
          <w:lang w:val="en-US"/>
        </w:rPr>
        <w:t>.</w:t>
      </w:r>
      <w:r w:rsidRPr="00015685">
        <w:rPr>
          <w:color w:val="000000"/>
          <w:sz w:val="27"/>
          <w:szCs w:val="27"/>
          <w:lang w:val="en-US"/>
        </w:rPr>
        <w:t>S</w:t>
      </w:r>
      <w:r w:rsidR="008C543E" w:rsidRPr="00D40881">
        <w:rPr>
          <w:color w:val="000000"/>
          <w:sz w:val="27"/>
          <w:szCs w:val="27"/>
          <w:lang w:val="en-US"/>
        </w:rPr>
        <w:t>.</w:t>
      </w:r>
    </w:p>
    <w:p w14:paraId="4B28FF77" w14:textId="77777777" w:rsidR="008C543E" w:rsidRDefault="00D424D9" w:rsidP="00977757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  <w:lang w:val="en-US"/>
        </w:rPr>
      </w:pPr>
      <w:r w:rsidRPr="00015685">
        <w:rPr>
          <w:color w:val="000000"/>
          <w:sz w:val="27"/>
          <w:szCs w:val="27"/>
          <w:lang w:val="en-US"/>
        </w:rPr>
        <w:t>Lomonosov Northern Arctic Federal University</w:t>
      </w:r>
      <w:r w:rsidR="008C543E" w:rsidRPr="00D40881">
        <w:rPr>
          <w:color w:val="000000"/>
          <w:sz w:val="27"/>
          <w:szCs w:val="27"/>
          <w:lang w:val="en-US"/>
        </w:rPr>
        <w:t xml:space="preserve">, </w:t>
      </w:r>
      <w:r w:rsidR="008C543E">
        <w:rPr>
          <w:color w:val="000000"/>
          <w:sz w:val="27"/>
          <w:szCs w:val="27"/>
          <w:lang w:val="en-US"/>
        </w:rPr>
        <w:t>Arkhangelsk</w:t>
      </w:r>
    </w:p>
    <w:p w14:paraId="3768CD31" w14:textId="05FD61D7" w:rsidR="00D424D9" w:rsidRDefault="00D424D9" w:rsidP="00977757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  <w:lang w:val="en-US"/>
        </w:rPr>
      </w:pPr>
    </w:p>
    <w:p w14:paraId="4A94A279" w14:textId="61DEBC39" w:rsidR="00015685" w:rsidRDefault="00EE2287" w:rsidP="00977757">
      <w:pPr>
        <w:pStyle w:val="a5"/>
        <w:spacing w:before="0" w:beforeAutospacing="0" w:after="0" w:afterAutospacing="0"/>
        <w:ind w:firstLine="357"/>
        <w:jc w:val="center"/>
        <w:rPr>
          <w:b/>
          <w:color w:val="000000"/>
          <w:sz w:val="27"/>
          <w:szCs w:val="27"/>
          <w:lang w:val="en-US"/>
        </w:rPr>
      </w:pPr>
      <w:r>
        <w:rPr>
          <w:b/>
          <w:color w:val="000000"/>
          <w:sz w:val="27"/>
          <w:szCs w:val="27"/>
          <w:lang w:val="en-US"/>
        </w:rPr>
        <w:t>Designing</w:t>
      </w:r>
      <w:r w:rsidR="002D1CD6">
        <w:rPr>
          <w:b/>
          <w:color w:val="000000"/>
          <w:sz w:val="27"/>
          <w:szCs w:val="27"/>
          <w:lang w:val="en-US"/>
        </w:rPr>
        <w:t xml:space="preserve"> a geometry l</w:t>
      </w:r>
      <w:r w:rsidR="00015685" w:rsidRPr="00015685">
        <w:rPr>
          <w:b/>
          <w:color w:val="000000"/>
          <w:sz w:val="27"/>
          <w:szCs w:val="27"/>
          <w:lang w:val="en-US"/>
        </w:rPr>
        <w:t>esson on topic "Properties of an isosceles triangle"</w:t>
      </w:r>
      <w:r>
        <w:rPr>
          <w:b/>
          <w:color w:val="000000"/>
          <w:sz w:val="27"/>
          <w:szCs w:val="27"/>
          <w:lang w:val="en-US"/>
        </w:rPr>
        <w:t xml:space="preserve"> for </w:t>
      </w:r>
      <w:r w:rsidRPr="00015685">
        <w:rPr>
          <w:b/>
          <w:color w:val="000000"/>
          <w:sz w:val="27"/>
          <w:szCs w:val="27"/>
          <w:lang w:val="en-US"/>
        </w:rPr>
        <w:t>7th grade</w:t>
      </w:r>
      <w:r w:rsidR="00D8280B">
        <w:rPr>
          <w:b/>
          <w:color w:val="000000"/>
          <w:sz w:val="27"/>
          <w:szCs w:val="27"/>
          <w:lang w:val="en-US"/>
        </w:rPr>
        <w:t>rs</w:t>
      </w:r>
    </w:p>
    <w:p w14:paraId="0DC195C6" w14:textId="77777777" w:rsidR="008C543E" w:rsidRPr="00015685" w:rsidRDefault="008C543E" w:rsidP="00977757">
      <w:pPr>
        <w:pStyle w:val="a5"/>
        <w:spacing w:before="0" w:beforeAutospacing="0" w:after="0" w:afterAutospacing="0"/>
        <w:ind w:firstLine="357"/>
        <w:jc w:val="center"/>
        <w:rPr>
          <w:b/>
          <w:color w:val="000000"/>
          <w:sz w:val="27"/>
          <w:szCs w:val="27"/>
          <w:lang w:val="en-US"/>
        </w:rPr>
      </w:pPr>
    </w:p>
    <w:p w14:paraId="4329D559" w14:textId="77777777" w:rsidR="00D424D9" w:rsidRPr="00015685" w:rsidRDefault="00D424D9" w:rsidP="00977757">
      <w:pPr>
        <w:pStyle w:val="a5"/>
        <w:spacing w:before="0" w:beforeAutospacing="0" w:after="0" w:afterAutospacing="0"/>
        <w:ind w:firstLine="357"/>
        <w:jc w:val="center"/>
        <w:rPr>
          <w:b/>
          <w:color w:val="000000"/>
          <w:sz w:val="27"/>
          <w:szCs w:val="27"/>
        </w:rPr>
      </w:pPr>
      <w:r w:rsidRPr="00015685">
        <w:rPr>
          <w:b/>
          <w:color w:val="000000"/>
          <w:sz w:val="27"/>
          <w:szCs w:val="27"/>
        </w:rPr>
        <w:t>Аннотация</w:t>
      </w:r>
    </w:p>
    <w:p w14:paraId="36EA858F" w14:textId="569B746A" w:rsidR="00D424D9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Статья </w:t>
      </w:r>
      <w:r w:rsidR="00977757">
        <w:rPr>
          <w:color w:val="000000"/>
          <w:sz w:val="27"/>
          <w:szCs w:val="27"/>
        </w:rPr>
        <w:t>посвящена</w:t>
      </w:r>
      <w:r w:rsidRPr="00015685">
        <w:rPr>
          <w:color w:val="000000"/>
          <w:sz w:val="27"/>
          <w:szCs w:val="27"/>
        </w:rPr>
        <w:t xml:space="preserve"> </w:t>
      </w:r>
      <w:r w:rsidR="00D424D9" w:rsidRPr="00015685">
        <w:rPr>
          <w:color w:val="000000"/>
          <w:sz w:val="27"/>
          <w:szCs w:val="27"/>
        </w:rPr>
        <w:t>методике применения интерактивных материалов при изучении геометрии в 7 классе, в частности при работе с темой «Равнобедренный треугольник». В статье подробно описываются разработанные типы тестовых материалов (диагностические и контрольные тесты) и их дифференциация по целям применения. Представлен опыт использования интерактивных моделей для экспериментального исследования свойств геометрических фигур.</w:t>
      </w:r>
    </w:p>
    <w:p w14:paraId="24CDFC26" w14:textId="77777777" w:rsidR="008C543E" w:rsidRPr="00015685" w:rsidRDefault="008C543E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</w:p>
    <w:p w14:paraId="5E128AB3" w14:textId="77777777" w:rsidR="00D424D9" w:rsidRPr="00015685" w:rsidRDefault="00D424D9" w:rsidP="00977757">
      <w:pPr>
        <w:pStyle w:val="a5"/>
        <w:spacing w:before="0" w:beforeAutospacing="0" w:after="0" w:afterAutospacing="0"/>
        <w:ind w:firstLine="357"/>
        <w:jc w:val="center"/>
        <w:rPr>
          <w:b/>
          <w:color w:val="000000"/>
          <w:sz w:val="27"/>
          <w:szCs w:val="27"/>
          <w:lang w:val="en-US"/>
        </w:rPr>
      </w:pPr>
      <w:r w:rsidRPr="00015685">
        <w:rPr>
          <w:b/>
          <w:color w:val="000000"/>
          <w:sz w:val="27"/>
          <w:szCs w:val="27"/>
          <w:lang w:val="en-US"/>
        </w:rPr>
        <w:t>Abstract</w:t>
      </w:r>
    </w:p>
    <w:p w14:paraId="085FE75F" w14:textId="06EAA948" w:rsidR="003C22FD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  <w:lang w:val="en-US"/>
        </w:rPr>
      </w:pPr>
      <w:r w:rsidRPr="00015685">
        <w:rPr>
          <w:color w:val="000000"/>
          <w:sz w:val="27"/>
          <w:szCs w:val="27"/>
          <w:lang w:val="en-US"/>
        </w:rPr>
        <w:t xml:space="preserve">The article </w:t>
      </w:r>
      <w:r w:rsidR="002D1CD6">
        <w:rPr>
          <w:color w:val="000000"/>
          <w:sz w:val="27"/>
          <w:szCs w:val="27"/>
          <w:lang w:val="en-US"/>
        </w:rPr>
        <w:t>considers</w:t>
      </w:r>
      <w:r w:rsidRPr="00015685">
        <w:rPr>
          <w:color w:val="000000"/>
          <w:sz w:val="27"/>
          <w:szCs w:val="27"/>
          <w:lang w:val="en-US"/>
        </w:rPr>
        <w:t xml:space="preserve"> the methodology of using interactive materials in the </w:t>
      </w:r>
      <w:r w:rsidR="002D1CD6" w:rsidRPr="00015685">
        <w:rPr>
          <w:color w:val="000000"/>
          <w:sz w:val="27"/>
          <w:szCs w:val="27"/>
          <w:lang w:val="en-US"/>
        </w:rPr>
        <w:t xml:space="preserve">geometry </w:t>
      </w:r>
      <w:r w:rsidRPr="00015685">
        <w:rPr>
          <w:color w:val="000000"/>
          <w:sz w:val="27"/>
          <w:szCs w:val="27"/>
          <w:lang w:val="en-US"/>
        </w:rPr>
        <w:t>stud</w:t>
      </w:r>
      <w:r w:rsidR="002D1CD6">
        <w:rPr>
          <w:color w:val="000000"/>
          <w:sz w:val="27"/>
          <w:szCs w:val="27"/>
          <w:lang w:val="en-US"/>
        </w:rPr>
        <w:t>ies</w:t>
      </w:r>
      <w:r w:rsidRPr="00015685">
        <w:rPr>
          <w:color w:val="000000"/>
          <w:sz w:val="27"/>
          <w:szCs w:val="27"/>
          <w:lang w:val="en-US"/>
        </w:rPr>
        <w:t xml:space="preserve"> in the 7th grade, in particular, when working with the topic "Isosceles Triangle</w:t>
      </w:r>
      <w:r w:rsidR="002D1CD6">
        <w:rPr>
          <w:color w:val="000000"/>
          <w:sz w:val="27"/>
          <w:szCs w:val="27"/>
          <w:lang w:val="en-US"/>
        </w:rPr>
        <w:t>s</w:t>
      </w:r>
      <w:r w:rsidRPr="00015685">
        <w:rPr>
          <w:color w:val="000000"/>
          <w:sz w:val="27"/>
          <w:szCs w:val="27"/>
          <w:lang w:val="en-US"/>
        </w:rPr>
        <w:t xml:space="preserve">". The </w:t>
      </w:r>
      <w:r w:rsidR="002D1CD6">
        <w:rPr>
          <w:color w:val="000000"/>
          <w:sz w:val="27"/>
          <w:szCs w:val="27"/>
          <w:lang w:val="en-US"/>
        </w:rPr>
        <w:t>author</w:t>
      </w:r>
      <w:r w:rsidR="002D1CD6" w:rsidRPr="00015685">
        <w:rPr>
          <w:color w:val="000000"/>
          <w:sz w:val="27"/>
          <w:szCs w:val="27"/>
          <w:lang w:val="en-US"/>
        </w:rPr>
        <w:t xml:space="preserve"> </w:t>
      </w:r>
      <w:r w:rsidR="002D1CD6">
        <w:rPr>
          <w:color w:val="000000"/>
          <w:sz w:val="27"/>
          <w:szCs w:val="27"/>
          <w:lang w:val="en-US"/>
        </w:rPr>
        <w:t>provides an in-depth review of</w:t>
      </w:r>
      <w:r w:rsidRPr="00015685">
        <w:rPr>
          <w:color w:val="000000"/>
          <w:sz w:val="27"/>
          <w:szCs w:val="27"/>
          <w:lang w:val="en-US"/>
        </w:rPr>
        <w:t xml:space="preserve"> the developed types of test materials (diagnostic and control tests) and their differentiation </w:t>
      </w:r>
      <w:r w:rsidR="002D1CD6">
        <w:rPr>
          <w:color w:val="000000"/>
          <w:sz w:val="27"/>
          <w:szCs w:val="27"/>
          <w:lang w:val="en-US"/>
        </w:rPr>
        <w:t xml:space="preserve">by </w:t>
      </w:r>
      <w:r w:rsidRPr="00015685">
        <w:rPr>
          <w:color w:val="000000"/>
          <w:sz w:val="27"/>
          <w:szCs w:val="27"/>
          <w:lang w:val="en-US"/>
        </w:rPr>
        <w:t xml:space="preserve">purpose. The </w:t>
      </w:r>
      <w:r w:rsidR="002D1CD6">
        <w:rPr>
          <w:color w:val="000000"/>
          <w:sz w:val="27"/>
          <w:szCs w:val="27"/>
          <w:lang w:val="en-US"/>
        </w:rPr>
        <w:t xml:space="preserve">article also presents the </w:t>
      </w:r>
      <w:r w:rsidRPr="00015685">
        <w:rPr>
          <w:color w:val="000000"/>
          <w:sz w:val="27"/>
          <w:szCs w:val="27"/>
          <w:lang w:val="en-US"/>
        </w:rPr>
        <w:t>experience of using interactive models for experimental research of the properties of geometric figures.</w:t>
      </w:r>
    </w:p>
    <w:p w14:paraId="298DDD31" w14:textId="77777777" w:rsidR="008C543E" w:rsidRPr="00015685" w:rsidRDefault="008C543E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  <w:lang w:val="en-US"/>
        </w:rPr>
      </w:pPr>
    </w:p>
    <w:p w14:paraId="623BE207" w14:textId="1A8C7E5B" w:rsidR="00D424D9" w:rsidRPr="00015685" w:rsidRDefault="00D424D9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977757">
        <w:rPr>
          <w:b/>
          <w:bCs/>
          <w:color w:val="000000"/>
          <w:sz w:val="27"/>
          <w:szCs w:val="27"/>
        </w:rPr>
        <w:t>Ключевые слова:</w:t>
      </w:r>
      <w:r w:rsidRPr="00015685">
        <w:rPr>
          <w:color w:val="000000"/>
          <w:sz w:val="27"/>
          <w:szCs w:val="27"/>
        </w:rPr>
        <w:t xml:space="preserve"> </w:t>
      </w:r>
      <w:r w:rsidR="003C22FD" w:rsidRPr="00015685">
        <w:rPr>
          <w:color w:val="000000"/>
          <w:sz w:val="27"/>
          <w:szCs w:val="27"/>
        </w:rPr>
        <w:t>цифров</w:t>
      </w:r>
      <w:r w:rsidR="008C543E">
        <w:rPr>
          <w:color w:val="000000"/>
          <w:sz w:val="27"/>
          <w:szCs w:val="27"/>
        </w:rPr>
        <w:t>ой,</w:t>
      </w:r>
      <w:r w:rsidR="003C22FD" w:rsidRPr="00015685">
        <w:rPr>
          <w:color w:val="000000"/>
          <w:sz w:val="27"/>
          <w:szCs w:val="27"/>
        </w:rPr>
        <w:t xml:space="preserve"> образовательны</w:t>
      </w:r>
      <w:r w:rsidR="008C543E">
        <w:rPr>
          <w:color w:val="000000"/>
          <w:sz w:val="27"/>
          <w:szCs w:val="27"/>
        </w:rPr>
        <w:t>й,</w:t>
      </w:r>
      <w:r w:rsidR="003C22FD" w:rsidRPr="00015685">
        <w:rPr>
          <w:color w:val="000000"/>
          <w:sz w:val="27"/>
          <w:szCs w:val="27"/>
        </w:rPr>
        <w:t xml:space="preserve"> ресурсы, интерактивны</w:t>
      </w:r>
      <w:r w:rsidR="008C543E">
        <w:rPr>
          <w:color w:val="000000"/>
          <w:sz w:val="27"/>
          <w:szCs w:val="27"/>
        </w:rPr>
        <w:t>й,</w:t>
      </w:r>
      <w:r w:rsidR="003C22FD" w:rsidRPr="00015685">
        <w:rPr>
          <w:color w:val="000000"/>
          <w:sz w:val="27"/>
          <w:szCs w:val="27"/>
        </w:rPr>
        <w:t xml:space="preserve"> материалы, геометрия</w:t>
      </w:r>
      <w:r w:rsidR="008C543E">
        <w:rPr>
          <w:color w:val="000000"/>
          <w:sz w:val="27"/>
          <w:szCs w:val="27"/>
        </w:rPr>
        <w:t xml:space="preserve">, </w:t>
      </w:r>
      <w:r w:rsidR="003C22FD" w:rsidRPr="00015685">
        <w:rPr>
          <w:color w:val="000000"/>
          <w:sz w:val="27"/>
          <w:szCs w:val="27"/>
        </w:rPr>
        <w:t>равнобедренный</w:t>
      </w:r>
      <w:r w:rsidR="008C543E">
        <w:rPr>
          <w:color w:val="000000"/>
          <w:sz w:val="27"/>
          <w:szCs w:val="27"/>
        </w:rPr>
        <w:t>,</w:t>
      </w:r>
      <w:r w:rsidR="003C22FD" w:rsidRPr="00015685">
        <w:rPr>
          <w:color w:val="000000"/>
          <w:sz w:val="27"/>
          <w:szCs w:val="27"/>
        </w:rPr>
        <w:t xml:space="preserve"> треугольник, тестовы</w:t>
      </w:r>
      <w:r w:rsidR="008C543E">
        <w:rPr>
          <w:color w:val="000000"/>
          <w:sz w:val="27"/>
          <w:szCs w:val="27"/>
        </w:rPr>
        <w:t xml:space="preserve">й, </w:t>
      </w:r>
      <w:r w:rsidR="003C22FD" w:rsidRPr="00015685">
        <w:rPr>
          <w:color w:val="000000"/>
          <w:sz w:val="27"/>
          <w:szCs w:val="27"/>
        </w:rPr>
        <w:t>задания, математический</w:t>
      </w:r>
      <w:r w:rsidR="008C543E">
        <w:rPr>
          <w:color w:val="000000"/>
          <w:sz w:val="27"/>
          <w:szCs w:val="27"/>
        </w:rPr>
        <w:t>,</w:t>
      </w:r>
      <w:r w:rsidR="003C22FD" w:rsidRPr="00015685">
        <w:rPr>
          <w:color w:val="000000"/>
          <w:sz w:val="27"/>
          <w:szCs w:val="27"/>
        </w:rPr>
        <w:t xml:space="preserve"> конструктор, тренажеры, диагностически</w:t>
      </w:r>
      <w:r w:rsidR="008C543E">
        <w:rPr>
          <w:color w:val="000000"/>
          <w:sz w:val="27"/>
          <w:szCs w:val="27"/>
        </w:rPr>
        <w:t>й,</w:t>
      </w:r>
      <w:r w:rsidR="003C22FD" w:rsidRPr="00015685">
        <w:rPr>
          <w:color w:val="000000"/>
          <w:sz w:val="27"/>
          <w:szCs w:val="27"/>
        </w:rPr>
        <w:t xml:space="preserve"> тесты, контрольные </w:t>
      </w:r>
    </w:p>
    <w:p w14:paraId="2E5B216D" w14:textId="11000B73" w:rsidR="00D424D9" w:rsidRPr="00D14A76" w:rsidRDefault="00D424D9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  <w:lang w:val="en-US"/>
        </w:rPr>
      </w:pPr>
      <w:r w:rsidRPr="00977757">
        <w:rPr>
          <w:b/>
          <w:bCs/>
          <w:color w:val="000000"/>
          <w:sz w:val="27"/>
          <w:szCs w:val="27"/>
          <w:lang w:val="en-US"/>
        </w:rPr>
        <w:t>Keywords:</w:t>
      </w:r>
      <w:r w:rsidRPr="00015685">
        <w:rPr>
          <w:color w:val="000000"/>
          <w:sz w:val="27"/>
          <w:szCs w:val="27"/>
          <w:lang w:val="en-US"/>
        </w:rPr>
        <w:t xml:space="preserve"> </w:t>
      </w:r>
      <w:r w:rsidR="003C22FD" w:rsidRPr="00015685">
        <w:rPr>
          <w:color w:val="000000"/>
          <w:sz w:val="27"/>
          <w:szCs w:val="27"/>
          <w:lang w:val="en-US"/>
        </w:rPr>
        <w:t xml:space="preserve">digital educational resources, interactive materials, geometry for 7th grade, isosceles triangle, test materials, interactive tasks, </w:t>
      </w:r>
      <w:proofErr w:type="spellStart"/>
      <w:r w:rsidR="00CA6480">
        <w:rPr>
          <w:color w:val="000000"/>
          <w:sz w:val="27"/>
          <w:szCs w:val="27"/>
          <w:lang w:val="en-US"/>
        </w:rPr>
        <w:t>MathKit</w:t>
      </w:r>
      <w:proofErr w:type="spellEnd"/>
      <w:r w:rsidR="003C22FD" w:rsidRPr="00015685">
        <w:rPr>
          <w:color w:val="000000"/>
          <w:sz w:val="27"/>
          <w:szCs w:val="27"/>
          <w:lang w:val="en-US"/>
        </w:rPr>
        <w:t>, training exercises, diagnostic tests, control tests</w:t>
      </w:r>
    </w:p>
    <w:p w14:paraId="0D6BFE31" w14:textId="77777777" w:rsidR="00977757" w:rsidRPr="00D14A76" w:rsidRDefault="00977757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  <w:lang w:val="en-US"/>
        </w:rPr>
      </w:pPr>
    </w:p>
    <w:p w14:paraId="26106752" w14:textId="77777777" w:rsidR="008C543E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В современных условиях цифровизации образования особенно актуальным становится вопрос эффективного использования цифровых ресурсов в учебном процессе. Во время своей педагогической практики я познакомилась с продуктами фирмы «1С», которые стали незаменимыми помощниками в подготовке и проведении уроков. В </w:t>
      </w:r>
      <w:r w:rsidR="00977757">
        <w:rPr>
          <w:color w:val="000000"/>
          <w:sz w:val="27"/>
          <w:szCs w:val="27"/>
        </w:rPr>
        <w:t>научно-методической литературе</w:t>
      </w:r>
      <w:r w:rsidRPr="00015685">
        <w:rPr>
          <w:color w:val="000000"/>
          <w:sz w:val="27"/>
          <w:szCs w:val="27"/>
        </w:rPr>
        <w:t xml:space="preserve"> [1] подробно описаны возможности цифровой библиотеки «1</w:t>
      </w:r>
      <w:proofErr w:type="gramStart"/>
      <w:r w:rsidRPr="00015685">
        <w:rPr>
          <w:color w:val="000000"/>
          <w:sz w:val="27"/>
          <w:szCs w:val="27"/>
        </w:rPr>
        <w:t>С:Урок</w:t>
      </w:r>
      <w:proofErr w:type="gramEnd"/>
      <w:r w:rsidRPr="00015685">
        <w:rPr>
          <w:color w:val="000000"/>
          <w:sz w:val="27"/>
          <w:szCs w:val="27"/>
        </w:rPr>
        <w:t>», которая содержит более 16 000 интерактивных материалов. В 2023 году были обновлены коллекции по биологии, химии, литературному чтению, алгебре и другим предметам, что значительно расширило дидактический арсенал педагога.</w:t>
      </w:r>
      <w:r w:rsidR="00D14A76">
        <w:rPr>
          <w:color w:val="000000"/>
          <w:sz w:val="27"/>
          <w:szCs w:val="27"/>
        </w:rPr>
        <w:t xml:space="preserve"> </w:t>
      </w:r>
    </w:p>
    <w:p w14:paraId="6D7CF715" w14:textId="0432A5D4" w:rsidR="003C22FD" w:rsidRPr="00D14A76" w:rsidRDefault="003C22FD" w:rsidP="00977757">
      <w:pPr>
        <w:pStyle w:val="a5"/>
        <w:spacing w:before="0" w:beforeAutospacing="0" w:after="0" w:afterAutospacing="0"/>
        <w:ind w:firstLine="357"/>
        <w:jc w:val="both"/>
        <w:rPr>
          <w:b/>
          <w:bCs/>
          <w:color w:val="000000"/>
          <w:sz w:val="27"/>
          <w:szCs w:val="27"/>
        </w:rPr>
      </w:pPr>
      <w:r w:rsidRPr="00D14A76">
        <w:rPr>
          <w:b/>
          <w:bCs/>
          <w:color w:val="000000"/>
          <w:sz w:val="27"/>
          <w:szCs w:val="27"/>
        </w:rPr>
        <w:t>Интерактивные задания и система тестирования в педагогической практике</w:t>
      </w:r>
    </w:p>
    <w:p w14:paraId="6E1FCE2C" w14:textId="03A167FA" w:rsidR="003C22FD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В ходе педагогической практики мною активно использовались интерактивные задания </w:t>
      </w:r>
      <w:r w:rsidR="00977757">
        <w:rPr>
          <w:color w:val="000000"/>
          <w:sz w:val="27"/>
          <w:szCs w:val="27"/>
        </w:rPr>
        <w:t>из коллекции цифровой библиотеки</w:t>
      </w:r>
      <w:r w:rsidRPr="00015685">
        <w:rPr>
          <w:color w:val="000000"/>
          <w:sz w:val="27"/>
          <w:szCs w:val="27"/>
        </w:rPr>
        <w:t xml:space="preserve"> «1</w:t>
      </w:r>
      <w:proofErr w:type="gramStart"/>
      <w:r w:rsidRPr="00015685">
        <w:rPr>
          <w:color w:val="000000"/>
          <w:sz w:val="27"/>
          <w:szCs w:val="27"/>
        </w:rPr>
        <w:t>С:Урок</w:t>
      </w:r>
      <w:proofErr w:type="gramEnd"/>
      <w:r w:rsidRPr="00015685">
        <w:rPr>
          <w:color w:val="000000"/>
          <w:sz w:val="27"/>
          <w:szCs w:val="27"/>
        </w:rPr>
        <w:t xml:space="preserve">». Особую ценность </w:t>
      </w:r>
      <w:r w:rsidRPr="00015685">
        <w:rPr>
          <w:color w:val="000000"/>
          <w:sz w:val="27"/>
          <w:szCs w:val="27"/>
        </w:rPr>
        <w:lastRenderedPageBreak/>
        <w:t xml:space="preserve">представляли задачи </w:t>
      </w:r>
      <w:r w:rsidR="00977757">
        <w:rPr>
          <w:color w:val="000000"/>
          <w:sz w:val="27"/>
          <w:szCs w:val="27"/>
        </w:rPr>
        <w:t>№</w:t>
      </w:r>
      <w:r w:rsidR="008C543E">
        <w:rPr>
          <w:color w:val="000000"/>
          <w:sz w:val="27"/>
          <w:szCs w:val="27"/>
        </w:rPr>
        <w:t xml:space="preserve"> </w:t>
      </w:r>
      <w:r w:rsidRPr="00015685">
        <w:rPr>
          <w:color w:val="000000"/>
          <w:sz w:val="27"/>
          <w:szCs w:val="27"/>
        </w:rPr>
        <w:t xml:space="preserve">117 и </w:t>
      </w:r>
      <w:r w:rsidR="00977757">
        <w:rPr>
          <w:color w:val="000000"/>
          <w:sz w:val="27"/>
          <w:szCs w:val="27"/>
        </w:rPr>
        <w:t>№</w:t>
      </w:r>
      <w:r w:rsidR="008C543E">
        <w:rPr>
          <w:color w:val="000000"/>
          <w:sz w:val="27"/>
          <w:szCs w:val="27"/>
        </w:rPr>
        <w:t xml:space="preserve"> </w:t>
      </w:r>
      <w:r w:rsidRPr="00015685">
        <w:rPr>
          <w:color w:val="000000"/>
          <w:sz w:val="27"/>
          <w:szCs w:val="27"/>
        </w:rPr>
        <w:t>118 из коллекции материалов по геометрии для 7 класса, которые были посвящены свойствам равнобедренного треугольника. Эти задания позволяли учащимся не только применять теоретические знания на практике, но и получать обратную связь о правильности решения.</w:t>
      </w:r>
    </w:p>
    <w:p w14:paraId="4F4D1CC9" w14:textId="63B5D7BC" w:rsidR="000D11EB" w:rsidRDefault="000D11EB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39239DE" wp14:editId="4AAAB754">
            <wp:extent cx="3802380" cy="3262818"/>
            <wp:effectExtent l="0" t="0" r="762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7936" cy="3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3D2B" w14:textId="49C3EC4E" w:rsidR="000D11EB" w:rsidRDefault="000D11EB" w:rsidP="000D11EB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1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Задание №</w:t>
      </w:r>
      <w:r w:rsidR="008C5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117</w:t>
      </w:r>
    </w:p>
    <w:p w14:paraId="0B2420C2" w14:textId="700B19A4" w:rsidR="000D11EB" w:rsidRDefault="000D11EB" w:rsidP="000D11EB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3820B30" wp14:editId="0A40237E">
            <wp:extent cx="3806686" cy="2842260"/>
            <wp:effectExtent l="0" t="0" r="381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2520" cy="28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D5AD" w14:textId="7C4D48A5" w:rsidR="000D11EB" w:rsidRDefault="000D11EB" w:rsidP="000D11EB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2</w:t>
      </w:r>
      <w:r w:rsidR="008C543E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Задание №</w:t>
      </w:r>
      <w:r w:rsidR="008C5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118</w:t>
      </w:r>
    </w:p>
    <w:p w14:paraId="52222EEC" w14:textId="77777777" w:rsidR="000D11EB" w:rsidRPr="00015685" w:rsidRDefault="000D11EB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</w:p>
    <w:p w14:paraId="55355D67" w14:textId="73566485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Для организации учебного процесса мною были разработаны </w:t>
      </w:r>
      <w:r w:rsidR="001A3428">
        <w:rPr>
          <w:color w:val="000000"/>
          <w:sz w:val="27"/>
          <w:szCs w:val="27"/>
        </w:rPr>
        <w:t xml:space="preserve">с помощью конструктора тестов </w:t>
      </w:r>
      <w:r w:rsidR="001A3428" w:rsidRPr="00015685">
        <w:rPr>
          <w:color w:val="000000"/>
          <w:sz w:val="27"/>
          <w:szCs w:val="27"/>
        </w:rPr>
        <w:t>«1</w:t>
      </w:r>
      <w:proofErr w:type="gramStart"/>
      <w:r w:rsidR="001A3428" w:rsidRPr="00015685">
        <w:rPr>
          <w:color w:val="000000"/>
          <w:sz w:val="27"/>
          <w:szCs w:val="27"/>
        </w:rPr>
        <w:t>С:Урок</w:t>
      </w:r>
      <w:proofErr w:type="gramEnd"/>
      <w:r w:rsidR="001A3428" w:rsidRPr="00015685">
        <w:rPr>
          <w:color w:val="000000"/>
          <w:sz w:val="27"/>
          <w:szCs w:val="27"/>
        </w:rPr>
        <w:t>»</w:t>
      </w:r>
      <w:r w:rsidR="001A3428">
        <w:rPr>
          <w:color w:val="000000"/>
          <w:sz w:val="27"/>
          <w:szCs w:val="27"/>
        </w:rPr>
        <w:t xml:space="preserve"> </w:t>
      </w:r>
      <w:r w:rsidRPr="00015685">
        <w:rPr>
          <w:color w:val="000000"/>
          <w:sz w:val="27"/>
          <w:szCs w:val="27"/>
        </w:rPr>
        <w:t>два типа тестовых материалов:</w:t>
      </w:r>
    </w:p>
    <w:p w14:paraId="7B4D1626" w14:textId="0272F90C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•</w:t>
      </w:r>
      <w:r w:rsidRPr="00015685">
        <w:rPr>
          <w:color w:val="000000"/>
          <w:sz w:val="27"/>
          <w:szCs w:val="27"/>
        </w:rPr>
        <w:tab/>
        <w:t xml:space="preserve">Тесты для актуализации знаний </w:t>
      </w:r>
      <w:r w:rsidR="008C543E" w:rsidRPr="008C543E">
        <w:rPr>
          <w:color w:val="000000"/>
          <w:sz w:val="27"/>
          <w:szCs w:val="27"/>
        </w:rPr>
        <w:t>—</w:t>
      </w:r>
      <w:r w:rsidRPr="00015685">
        <w:rPr>
          <w:color w:val="000000"/>
          <w:sz w:val="27"/>
          <w:szCs w:val="27"/>
        </w:rPr>
        <w:t xml:space="preserve"> краткие диагностические задания, которые </w:t>
      </w:r>
      <w:r w:rsidR="008C543E">
        <w:rPr>
          <w:color w:val="000000"/>
          <w:sz w:val="27"/>
          <w:szCs w:val="27"/>
        </w:rPr>
        <w:t>демонстрировались</w:t>
      </w:r>
      <w:r w:rsidR="008C543E" w:rsidRPr="00015685">
        <w:rPr>
          <w:color w:val="000000"/>
          <w:sz w:val="27"/>
          <w:szCs w:val="27"/>
        </w:rPr>
        <w:t xml:space="preserve"> </w:t>
      </w:r>
      <w:r w:rsidRPr="00015685">
        <w:rPr>
          <w:color w:val="000000"/>
          <w:sz w:val="27"/>
          <w:szCs w:val="27"/>
        </w:rPr>
        <w:t>в начале урока. Например, учащимся предлагалось определить вид треугольника по заданным параметрам или вспомнить формулировки изученных теорем. Эти тесты помогали выявить исходный уровень подготовки учащихся и настроить их на восприятие нового материала.</w:t>
      </w:r>
    </w:p>
    <w:p w14:paraId="5757B8EC" w14:textId="2885A887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•</w:t>
      </w:r>
      <w:r w:rsidRPr="00015685">
        <w:rPr>
          <w:color w:val="000000"/>
          <w:sz w:val="27"/>
          <w:szCs w:val="27"/>
        </w:rPr>
        <w:tab/>
        <w:t xml:space="preserve">Контрольные тесты </w:t>
      </w:r>
      <w:r w:rsidR="008C543E" w:rsidRPr="008C543E">
        <w:rPr>
          <w:color w:val="000000"/>
          <w:sz w:val="27"/>
          <w:szCs w:val="27"/>
        </w:rPr>
        <w:t>—</w:t>
      </w:r>
      <w:r w:rsidRPr="00015685">
        <w:rPr>
          <w:color w:val="000000"/>
          <w:sz w:val="27"/>
          <w:szCs w:val="27"/>
        </w:rPr>
        <w:t xml:space="preserve"> более объемные проверочные работы, которые проводились после изучения темы. Они включали задания на определение понятий, </w:t>
      </w:r>
      <w:r w:rsidRPr="00015685">
        <w:rPr>
          <w:color w:val="000000"/>
          <w:sz w:val="27"/>
          <w:szCs w:val="27"/>
        </w:rPr>
        <w:lastRenderedPageBreak/>
        <w:t>пройденны</w:t>
      </w:r>
      <w:r w:rsidR="008C543E">
        <w:rPr>
          <w:color w:val="000000"/>
          <w:sz w:val="27"/>
          <w:szCs w:val="27"/>
        </w:rPr>
        <w:t>х</w:t>
      </w:r>
      <w:r w:rsidRPr="00015685">
        <w:rPr>
          <w:color w:val="000000"/>
          <w:sz w:val="27"/>
          <w:szCs w:val="27"/>
        </w:rPr>
        <w:t xml:space="preserve"> во время урока</w:t>
      </w:r>
      <w:r w:rsidR="008C543E">
        <w:rPr>
          <w:color w:val="000000"/>
          <w:sz w:val="27"/>
          <w:szCs w:val="27"/>
        </w:rPr>
        <w:t>,</w:t>
      </w:r>
      <w:r w:rsidRPr="00015685">
        <w:rPr>
          <w:color w:val="000000"/>
          <w:sz w:val="27"/>
          <w:szCs w:val="27"/>
        </w:rPr>
        <w:t xml:space="preserve"> и практические задания. Контрольный тест является своего рода тренажёром.</w:t>
      </w:r>
    </w:p>
    <w:p w14:paraId="5B5E1F28" w14:textId="545B3927" w:rsidR="003C22FD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Разработанные тестовые материалы отличались не только по объему и сложности, но и по методическим целям. Тесты для актуализации знаний содержали задания репродуктивного характера и были направлены на активизацию ранее изученного материала. Контрольные тесты включали задачи повышенной сложности, требующие творческого подхода и глубокого понимания геометрических закономерностей.</w:t>
      </w:r>
    </w:p>
    <w:p w14:paraId="4AAC6A4E" w14:textId="30EFC8FF" w:rsidR="001A3428" w:rsidRDefault="001A3428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1A3428">
        <w:rPr>
          <w:noProof/>
          <w:color w:val="000000"/>
          <w:sz w:val="27"/>
          <w:szCs w:val="27"/>
        </w:rPr>
        <w:drawing>
          <wp:inline distT="0" distB="0" distL="0" distR="0" wp14:anchorId="7723BCED" wp14:editId="2683FF8F">
            <wp:extent cx="6299200" cy="335026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B361" w14:textId="2A9EF9E4" w:rsidR="001A3428" w:rsidRDefault="001A3428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3</w:t>
      </w:r>
      <w:r w:rsidR="008C543E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Вопрос теста №</w:t>
      </w:r>
      <w:r w:rsidR="008C5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 для закрепления классной работы</w:t>
      </w:r>
    </w:p>
    <w:p w14:paraId="081D51B7" w14:textId="14DE2BEA" w:rsidR="001A3428" w:rsidRDefault="001A3428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 w:rsidRPr="001A3428">
        <w:rPr>
          <w:noProof/>
          <w:color w:val="000000"/>
          <w:sz w:val="27"/>
          <w:szCs w:val="27"/>
        </w:rPr>
        <w:drawing>
          <wp:inline distT="0" distB="0" distL="0" distR="0" wp14:anchorId="3AD7B431" wp14:editId="60BEDBCF">
            <wp:extent cx="6299200" cy="2075815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A15ED" w14:textId="2FE5782B" w:rsidR="001A3428" w:rsidRDefault="001A3428" w:rsidP="001A3428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4</w:t>
      </w:r>
      <w:r w:rsidR="008C543E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Вопрос теста №</w:t>
      </w:r>
      <w:r w:rsidR="008C5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 для закрепления классной работы</w:t>
      </w:r>
    </w:p>
    <w:p w14:paraId="2A4769C7" w14:textId="77777777" w:rsidR="001A3428" w:rsidRPr="00015685" w:rsidRDefault="001A3428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</w:p>
    <w:p w14:paraId="240E2090" w14:textId="113FE962" w:rsidR="001A3428" w:rsidRDefault="001A3428" w:rsidP="001A3428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 w:rsidRPr="001A3428"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4C920E65" wp14:editId="4DA8AFD0">
            <wp:extent cx="6299200" cy="2259965"/>
            <wp:effectExtent l="0" t="0" r="635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5</w:t>
      </w:r>
      <w:r w:rsidR="008C543E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Вопрос теста №</w:t>
      </w:r>
      <w:r w:rsidR="008C5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 для домашней работы</w:t>
      </w:r>
    </w:p>
    <w:p w14:paraId="7A0CFE3B" w14:textId="1EBBA5E4" w:rsidR="001A3428" w:rsidRDefault="001A3428" w:rsidP="001A3428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 w:rsidRPr="001A3428">
        <w:rPr>
          <w:noProof/>
          <w:color w:val="000000"/>
          <w:sz w:val="27"/>
          <w:szCs w:val="27"/>
        </w:rPr>
        <w:drawing>
          <wp:inline distT="0" distB="0" distL="0" distR="0" wp14:anchorId="70FB39BC" wp14:editId="37C813FC">
            <wp:extent cx="6299200" cy="149479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98DEA" w14:textId="5BE90D52" w:rsidR="001A3428" w:rsidRDefault="001A3428" w:rsidP="001A3428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6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Вопрос теста №</w:t>
      </w:r>
      <w:r w:rsidR="008C5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 для домашней работы</w:t>
      </w:r>
    </w:p>
    <w:p w14:paraId="5A9BBF7E" w14:textId="77777777" w:rsidR="001A3428" w:rsidRPr="00015685" w:rsidRDefault="001A3428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</w:p>
    <w:p w14:paraId="1B11578D" w14:textId="77777777" w:rsidR="003C22FD" w:rsidRPr="00D14A76" w:rsidRDefault="003C22FD" w:rsidP="00977757">
      <w:pPr>
        <w:pStyle w:val="a5"/>
        <w:spacing w:before="0" w:beforeAutospacing="0" w:after="0" w:afterAutospacing="0"/>
        <w:ind w:firstLine="357"/>
        <w:jc w:val="both"/>
        <w:rPr>
          <w:b/>
          <w:bCs/>
          <w:color w:val="000000"/>
          <w:sz w:val="27"/>
          <w:szCs w:val="27"/>
        </w:rPr>
      </w:pPr>
      <w:r w:rsidRPr="00D14A76">
        <w:rPr>
          <w:b/>
          <w:bCs/>
          <w:color w:val="000000"/>
          <w:sz w:val="27"/>
          <w:szCs w:val="27"/>
        </w:rPr>
        <w:t>Интерактивные задания и тесты</w:t>
      </w:r>
    </w:p>
    <w:p w14:paraId="03588BA7" w14:textId="77777777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На уроке я применяла различные виды тестов:</w:t>
      </w:r>
    </w:p>
    <w:p w14:paraId="76F22775" w14:textId="77777777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•</w:t>
      </w:r>
      <w:r w:rsidRPr="00015685">
        <w:rPr>
          <w:color w:val="000000"/>
          <w:sz w:val="27"/>
          <w:szCs w:val="27"/>
        </w:rPr>
        <w:tab/>
        <w:t>Тесты для актуализации знаний — краткие задания в начале урока, которые помогают вспомнить предыдущие темы и подготовить учащихся к новому материалу. Например, вопросы на распознавание равнобедренных треугольников.</w:t>
      </w:r>
    </w:p>
    <w:p w14:paraId="42E0B0A2" w14:textId="77777777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•</w:t>
      </w:r>
      <w:r w:rsidRPr="00015685">
        <w:rPr>
          <w:color w:val="000000"/>
          <w:sz w:val="27"/>
          <w:szCs w:val="27"/>
        </w:rPr>
        <w:tab/>
        <w:t>Контрольные тесты — более сложные задания, проверяющие усвоение материала. Их важно создавать с учетом уровней сложности и включать задачи на применение свойств равнобедренного треугольника в нестандартных ситуациях.</w:t>
      </w:r>
    </w:p>
    <w:p w14:paraId="60D95962" w14:textId="737CDEF6" w:rsidR="0053170C" w:rsidRDefault="003C22FD" w:rsidP="0053170C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Различие между этими типами тестов заключается в их целях: тесты для актуализации знаний носят диагностический характер и помогают выявить исходный уровень подготовки учащихся, тогда как контрольные тесты направлены на проверку конечных результатов обучения.</w:t>
      </w:r>
    </w:p>
    <w:p w14:paraId="7B3D9743" w14:textId="1CEF9CED" w:rsidR="0053170C" w:rsidRDefault="0053170C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Данные тесты разрабатывались самостоятельно, пример</w:t>
      </w:r>
      <w:r w:rsidR="008C543E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 xml:space="preserve"> тестов</w:t>
      </w:r>
      <w:r w:rsidR="008C543E">
        <w:rPr>
          <w:color w:val="000000"/>
          <w:sz w:val="27"/>
          <w:szCs w:val="27"/>
        </w:rPr>
        <w:t xml:space="preserve"> представлены на рисунках 7 и 8.</w:t>
      </w:r>
    </w:p>
    <w:p w14:paraId="5F5DA80C" w14:textId="2667D192" w:rsidR="0053170C" w:rsidRDefault="0053170C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 w:rsidRPr="0053170C">
        <w:rPr>
          <w:noProof/>
          <w:color w:val="000000"/>
          <w:sz w:val="27"/>
          <w:szCs w:val="27"/>
        </w:rPr>
        <w:drawing>
          <wp:inline distT="0" distB="0" distL="0" distR="0" wp14:anchorId="743F7265" wp14:editId="67E349EB">
            <wp:extent cx="5242560" cy="2151458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674" cy="21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95DFD" w14:textId="2F63F230" w:rsidR="0053170C" w:rsidRDefault="0053170C" w:rsidP="0053170C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7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Вопрос теста для актуализации знаний</w:t>
      </w:r>
    </w:p>
    <w:p w14:paraId="77DF9D76" w14:textId="77777777" w:rsidR="0053170C" w:rsidRDefault="0053170C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</w:p>
    <w:p w14:paraId="31D205E9" w14:textId="77777777" w:rsidR="0053170C" w:rsidRDefault="0053170C" w:rsidP="00D14A76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04270CF" w14:textId="627F9C35" w:rsidR="0053170C" w:rsidRDefault="0053170C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53170C">
        <w:rPr>
          <w:noProof/>
          <w:color w:val="000000"/>
          <w:sz w:val="27"/>
          <w:szCs w:val="27"/>
        </w:rPr>
        <w:drawing>
          <wp:inline distT="0" distB="0" distL="0" distR="0" wp14:anchorId="2AD6F7EC" wp14:editId="3FD534D2">
            <wp:extent cx="6299200" cy="15875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F4C01" w14:textId="284ED6DB" w:rsidR="0053170C" w:rsidRDefault="0053170C" w:rsidP="0053170C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8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Вопрос теста для контроля знаний</w:t>
      </w:r>
    </w:p>
    <w:p w14:paraId="54989523" w14:textId="77777777" w:rsidR="0053170C" w:rsidRPr="00015685" w:rsidRDefault="0053170C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</w:p>
    <w:p w14:paraId="30B81136" w14:textId="77777777" w:rsidR="003C22FD" w:rsidRPr="00D14A76" w:rsidRDefault="003C22FD" w:rsidP="00977757">
      <w:pPr>
        <w:pStyle w:val="a5"/>
        <w:spacing w:before="0" w:beforeAutospacing="0" w:after="0" w:afterAutospacing="0"/>
        <w:ind w:firstLine="357"/>
        <w:jc w:val="both"/>
        <w:rPr>
          <w:b/>
          <w:bCs/>
          <w:color w:val="000000"/>
          <w:sz w:val="27"/>
          <w:szCs w:val="27"/>
        </w:rPr>
      </w:pPr>
      <w:r w:rsidRPr="00D14A76">
        <w:rPr>
          <w:b/>
          <w:bCs/>
          <w:color w:val="000000"/>
          <w:sz w:val="27"/>
          <w:szCs w:val="27"/>
        </w:rPr>
        <w:t>Математический конструктор и практические работы</w:t>
      </w:r>
    </w:p>
    <w:p w14:paraId="2A3C2C73" w14:textId="0F13EC1B" w:rsidR="0053170C" w:rsidRDefault="003C22FD" w:rsidP="0053170C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С помощью</w:t>
      </w:r>
      <w:r w:rsidR="00977757">
        <w:rPr>
          <w:color w:val="000000"/>
          <w:sz w:val="27"/>
          <w:szCs w:val="27"/>
        </w:rPr>
        <w:t xml:space="preserve"> интерактивной математической системы</w:t>
      </w:r>
      <w:r w:rsidRPr="00015685">
        <w:rPr>
          <w:color w:val="000000"/>
          <w:sz w:val="27"/>
          <w:szCs w:val="27"/>
        </w:rPr>
        <w:t xml:space="preserve"> «1</w:t>
      </w:r>
      <w:proofErr w:type="gramStart"/>
      <w:r w:rsidRPr="00015685">
        <w:rPr>
          <w:color w:val="000000"/>
          <w:sz w:val="27"/>
          <w:szCs w:val="27"/>
        </w:rPr>
        <w:t>С:Математический</w:t>
      </w:r>
      <w:proofErr w:type="gramEnd"/>
      <w:r w:rsidRPr="00015685">
        <w:rPr>
          <w:color w:val="000000"/>
          <w:sz w:val="27"/>
          <w:szCs w:val="27"/>
        </w:rPr>
        <w:t xml:space="preserve"> конструктор» </w:t>
      </w:r>
      <w:r w:rsidR="00D14A76">
        <w:rPr>
          <w:color w:val="000000"/>
          <w:sz w:val="27"/>
          <w:szCs w:val="27"/>
        </w:rPr>
        <w:t xml:space="preserve">была применена модель </w:t>
      </w:r>
      <w:r w:rsidRPr="00015685">
        <w:rPr>
          <w:color w:val="000000"/>
          <w:sz w:val="27"/>
          <w:szCs w:val="27"/>
        </w:rPr>
        <w:t xml:space="preserve">равнобедренного треугольника, которая позволяла ученикам экспериментально исследовать его свойства: измерять углы при основании, строить биссектрисы и медианы. </w:t>
      </w:r>
    </w:p>
    <w:p w14:paraId="5186BEA3" w14:textId="7B300C12" w:rsidR="0053170C" w:rsidRDefault="0053170C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BC02DEB" wp14:editId="03726116">
            <wp:extent cx="4229100" cy="2737065"/>
            <wp:effectExtent l="0" t="0" r="0" b="635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1205" cy="275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BFAE2" w14:textId="73956AF8" w:rsidR="0053170C" w:rsidRDefault="0053170C" w:rsidP="00D14A76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 w:rsidR="000D11EB">
        <w:rPr>
          <w:color w:val="000000"/>
          <w:sz w:val="27"/>
          <w:szCs w:val="27"/>
        </w:rPr>
        <w:t xml:space="preserve"> 9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Интерактивное задание интерактивной математической системы</w:t>
      </w:r>
      <w:r w:rsidRPr="00015685">
        <w:rPr>
          <w:color w:val="000000"/>
          <w:sz w:val="27"/>
          <w:szCs w:val="27"/>
        </w:rPr>
        <w:t xml:space="preserve"> «1</w:t>
      </w:r>
      <w:proofErr w:type="gramStart"/>
      <w:r w:rsidRPr="00015685">
        <w:rPr>
          <w:color w:val="000000"/>
          <w:sz w:val="27"/>
          <w:szCs w:val="27"/>
        </w:rPr>
        <w:t>С:Математический</w:t>
      </w:r>
      <w:proofErr w:type="gramEnd"/>
      <w:r w:rsidRPr="00015685">
        <w:rPr>
          <w:color w:val="000000"/>
          <w:sz w:val="27"/>
          <w:szCs w:val="27"/>
        </w:rPr>
        <w:t xml:space="preserve"> конструктор»</w:t>
      </w:r>
    </w:p>
    <w:p w14:paraId="2079219B" w14:textId="5583540C" w:rsidR="003C22FD" w:rsidRPr="00015685" w:rsidRDefault="003C22FD" w:rsidP="0053170C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>Например, учащиеся могли изменять длину основания и наблюдать, как это влияет на углы треугольника. Такая практическая работа помогала им лучше понять теоретический материал и развивала навыки исследовательской деятельности.</w:t>
      </w:r>
    </w:p>
    <w:p w14:paraId="620AFABE" w14:textId="46359D03" w:rsidR="003C22FD" w:rsidRPr="00015685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При организации работы с интерактивными моделями я использовала различные формы: фронтальную демонстрацию при объяснении нового материала, групповую работу при проведении экспериментов, индивидуальную работу при решении задач. Особенно эффективной оказалась комбинация интерактивных моделей с традиционными методами обучения </w:t>
      </w:r>
      <w:r w:rsidR="008C543E" w:rsidRPr="008C543E">
        <w:rPr>
          <w:color w:val="000000"/>
          <w:sz w:val="27"/>
          <w:szCs w:val="27"/>
        </w:rPr>
        <w:t>—</w:t>
      </w:r>
      <w:r w:rsidRPr="00015685">
        <w:rPr>
          <w:color w:val="000000"/>
          <w:sz w:val="27"/>
          <w:szCs w:val="27"/>
        </w:rPr>
        <w:t xml:space="preserve"> например, когда после виртуального эксперимента учащиеся формулировали выводы в тетрадях.</w:t>
      </w:r>
    </w:p>
    <w:p w14:paraId="5A423725" w14:textId="77777777" w:rsidR="003C22FD" w:rsidRPr="00D14A76" w:rsidRDefault="003C22FD" w:rsidP="00977757">
      <w:pPr>
        <w:pStyle w:val="a5"/>
        <w:spacing w:before="0" w:beforeAutospacing="0" w:after="0" w:afterAutospacing="0"/>
        <w:ind w:firstLine="357"/>
        <w:jc w:val="both"/>
        <w:rPr>
          <w:b/>
          <w:bCs/>
          <w:color w:val="000000"/>
          <w:sz w:val="27"/>
          <w:szCs w:val="27"/>
        </w:rPr>
      </w:pPr>
      <w:r w:rsidRPr="00D14A76">
        <w:rPr>
          <w:b/>
          <w:bCs/>
          <w:color w:val="000000"/>
          <w:sz w:val="27"/>
          <w:szCs w:val="27"/>
        </w:rPr>
        <w:t>Тренажеры и их роль</w:t>
      </w:r>
    </w:p>
    <w:p w14:paraId="394A6467" w14:textId="3EC76EB9" w:rsidR="003C22FD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Тренажеры 1С особенно полезны для отработки навыков решения задач. Учащиеся часто сталкиваются с трудностями при применении свойств равнобедренного треугольника в геометрических задачах. Тренажеры позволяют им поэтапно отработать каждый шаг решения, а учителю — отслеживать прогресс. На сайте </w:t>
      </w:r>
      <w:r w:rsidRPr="00015685">
        <w:rPr>
          <w:color w:val="000000"/>
          <w:sz w:val="27"/>
          <w:szCs w:val="27"/>
        </w:rPr>
        <w:lastRenderedPageBreak/>
        <w:t>«1</w:t>
      </w:r>
      <w:proofErr w:type="gramStart"/>
      <w:r w:rsidRPr="00015685">
        <w:rPr>
          <w:color w:val="000000"/>
          <w:sz w:val="27"/>
          <w:szCs w:val="27"/>
        </w:rPr>
        <w:t>С:Урок</w:t>
      </w:r>
      <w:proofErr w:type="gramEnd"/>
      <w:r w:rsidRPr="00015685">
        <w:rPr>
          <w:color w:val="000000"/>
          <w:sz w:val="27"/>
          <w:szCs w:val="27"/>
        </w:rPr>
        <w:t>» можно найти разнообразные тренажеры, соответствующие темам школьной программы.</w:t>
      </w:r>
    </w:p>
    <w:p w14:paraId="51F87639" w14:textId="53A60E0B" w:rsidR="00AB08A0" w:rsidRDefault="00AB08A0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своём конспекте я использовала самостоятельно разработанный тренажёр, состоящий из практических заданий теста «Свойства равнобедренного треугольника»</w:t>
      </w:r>
      <w:r w:rsidR="003E18FC">
        <w:rPr>
          <w:color w:val="000000"/>
          <w:sz w:val="27"/>
          <w:szCs w:val="27"/>
        </w:rPr>
        <w:t>.</w:t>
      </w:r>
    </w:p>
    <w:p w14:paraId="735C9782" w14:textId="3675E298" w:rsidR="00AB08A0" w:rsidRDefault="00AB08A0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AB08A0">
        <w:rPr>
          <w:noProof/>
          <w:color w:val="000000"/>
          <w:sz w:val="27"/>
          <w:szCs w:val="27"/>
        </w:rPr>
        <w:drawing>
          <wp:inline distT="0" distB="0" distL="0" distR="0" wp14:anchorId="5AA8FC13" wp14:editId="03DC372D">
            <wp:extent cx="6299200" cy="1763395"/>
            <wp:effectExtent l="0" t="0" r="635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EACC" w14:textId="03EF799D" w:rsidR="00AB08A0" w:rsidRDefault="00AB08A0" w:rsidP="00AB08A0">
      <w:pPr>
        <w:pStyle w:val="a5"/>
        <w:spacing w:before="0" w:beforeAutospacing="0" w:after="0" w:afterAutospacing="0"/>
        <w:ind w:firstLine="3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10</w:t>
      </w:r>
      <w:r w:rsidR="008C543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Вопрос самостоятельно разработанного тренажёра </w:t>
      </w:r>
    </w:p>
    <w:p w14:paraId="6382C326" w14:textId="77777777" w:rsidR="00AB08A0" w:rsidRPr="00015685" w:rsidRDefault="00AB08A0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</w:p>
    <w:p w14:paraId="75FA94B6" w14:textId="77777777" w:rsidR="003C22FD" w:rsidRPr="00D14A76" w:rsidRDefault="003C22FD" w:rsidP="00977757">
      <w:pPr>
        <w:pStyle w:val="a5"/>
        <w:spacing w:before="0" w:beforeAutospacing="0" w:after="0" w:afterAutospacing="0"/>
        <w:ind w:firstLine="357"/>
        <w:jc w:val="both"/>
        <w:rPr>
          <w:b/>
          <w:bCs/>
          <w:color w:val="000000"/>
          <w:sz w:val="27"/>
          <w:szCs w:val="27"/>
        </w:rPr>
      </w:pPr>
      <w:r w:rsidRPr="00D14A76">
        <w:rPr>
          <w:b/>
          <w:bCs/>
          <w:color w:val="000000"/>
          <w:sz w:val="27"/>
          <w:szCs w:val="27"/>
        </w:rPr>
        <w:t>Заключение</w:t>
      </w:r>
    </w:p>
    <w:p w14:paraId="29280D65" w14:textId="6A67BF10" w:rsidR="003C22FD" w:rsidRDefault="003C22FD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  <w:r w:rsidRPr="00015685">
        <w:rPr>
          <w:color w:val="000000"/>
          <w:sz w:val="27"/>
          <w:szCs w:val="27"/>
        </w:rPr>
        <w:t xml:space="preserve">Узнав о </w:t>
      </w:r>
      <w:r w:rsidR="00D14A76">
        <w:rPr>
          <w:color w:val="000000"/>
          <w:sz w:val="27"/>
          <w:szCs w:val="27"/>
        </w:rPr>
        <w:t xml:space="preserve">Всероссийском </w:t>
      </w:r>
      <w:r w:rsidRPr="00015685">
        <w:rPr>
          <w:color w:val="000000"/>
          <w:sz w:val="27"/>
          <w:szCs w:val="27"/>
        </w:rPr>
        <w:t>конкурсе «</w:t>
      </w:r>
      <w:r w:rsidR="00D14A76">
        <w:rPr>
          <w:color w:val="000000"/>
          <w:sz w:val="27"/>
          <w:szCs w:val="27"/>
        </w:rPr>
        <w:t>1</w:t>
      </w:r>
      <w:proofErr w:type="gramStart"/>
      <w:r w:rsidR="00D14A76">
        <w:rPr>
          <w:color w:val="000000"/>
          <w:sz w:val="27"/>
          <w:szCs w:val="27"/>
        </w:rPr>
        <w:t>С:Образование</w:t>
      </w:r>
      <w:proofErr w:type="gramEnd"/>
      <w:r w:rsidR="00D14A76">
        <w:rPr>
          <w:color w:val="000000"/>
          <w:sz w:val="27"/>
          <w:szCs w:val="27"/>
        </w:rPr>
        <w:t xml:space="preserve"> </w:t>
      </w:r>
      <w:r w:rsidR="008C543E" w:rsidRPr="008C543E">
        <w:rPr>
          <w:color w:val="000000"/>
          <w:sz w:val="27"/>
          <w:szCs w:val="27"/>
        </w:rPr>
        <w:t>—</w:t>
      </w:r>
      <w:r w:rsidR="00D14A76">
        <w:rPr>
          <w:color w:val="000000"/>
          <w:sz w:val="27"/>
          <w:szCs w:val="27"/>
        </w:rPr>
        <w:t xml:space="preserve"> ш</w:t>
      </w:r>
      <w:r w:rsidR="008A2441">
        <w:rPr>
          <w:color w:val="000000"/>
          <w:sz w:val="27"/>
          <w:szCs w:val="27"/>
        </w:rPr>
        <w:t>аг в профессию</w:t>
      </w:r>
      <w:r w:rsidRPr="00015685">
        <w:rPr>
          <w:color w:val="000000"/>
          <w:sz w:val="27"/>
          <w:szCs w:val="27"/>
        </w:rPr>
        <w:t>» в начале практики, я решила активно использовать его ресурсы. Это помогло мне не только провести уроки на высоком уровне, но и развить свои профессиональные навыки. Цифровые инструменты 1С стали надежными помощниками в моей первой педагогической практике, позволив сделать уроки интересными и эффективными. Разработанные мной модели и формы работы с ними, такие как интерактивные задания и эксперименты с «</w:t>
      </w:r>
      <w:r w:rsidR="008A2441">
        <w:rPr>
          <w:color w:val="000000"/>
          <w:sz w:val="27"/>
          <w:szCs w:val="27"/>
        </w:rPr>
        <w:t>1</w:t>
      </w:r>
      <w:proofErr w:type="gramStart"/>
      <w:r w:rsidR="008A2441">
        <w:rPr>
          <w:color w:val="000000"/>
          <w:sz w:val="27"/>
          <w:szCs w:val="27"/>
        </w:rPr>
        <w:t>С:</w:t>
      </w:r>
      <w:r w:rsidRPr="00015685">
        <w:rPr>
          <w:color w:val="000000"/>
          <w:sz w:val="27"/>
          <w:szCs w:val="27"/>
        </w:rPr>
        <w:t>Математическим</w:t>
      </w:r>
      <w:proofErr w:type="gramEnd"/>
      <w:r w:rsidRPr="00015685">
        <w:rPr>
          <w:color w:val="000000"/>
          <w:sz w:val="27"/>
          <w:szCs w:val="27"/>
        </w:rPr>
        <w:t xml:space="preserve"> конструктором», способствовали глубокому усвоению материала и повысили мотивацию учащихся.</w:t>
      </w:r>
    </w:p>
    <w:p w14:paraId="03AA038A" w14:textId="77777777" w:rsidR="00977757" w:rsidRPr="00015685" w:rsidRDefault="00977757" w:rsidP="00977757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7"/>
          <w:szCs w:val="27"/>
        </w:rPr>
      </w:pPr>
    </w:p>
    <w:p w14:paraId="0096982A" w14:textId="77777777" w:rsidR="00D424D9" w:rsidRPr="00977757" w:rsidRDefault="00D424D9" w:rsidP="00977757">
      <w:pPr>
        <w:pStyle w:val="a5"/>
        <w:spacing w:before="0" w:beforeAutospacing="0" w:after="0" w:afterAutospacing="0"/>
        <w:ind w:firstLine="357"/>
        <w:jc w:val="both"/>
        <w:rPr>
          <w:b/>
          <w:bCs/>
          <w:color w:val="000000"/>
          <w:sz w:val="27"/>
          <w:szCs w:val="27"/>
        </w:rPr>
      </w:pPr>
      <w:r w:rsidRPr="00977757">
        <w:rPr>
          <w:b/>
          <w:bCs/>
          <w:color w:val="000000"/>
          <w:sz w:val="27"/>
          <w:szCs w:val="27"/>
        </w:rPr>
        <w:t>Литература</w:t>
      </w:r>
    </w:p>
    <w:p w14:paraId="2C5826C6" w14:textId="661A8A99" w:rsidR="00D424D9" w:rsidRPr="00015685" w:rsidRDefault="00D424D9" w:rsidP="0097775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F1115"/>
          <w:sz w:val="27"/>
          <w:szCs w:val="27"/>
        </w:rPr>
      </w:pPr>
      <w:proofErr w:type="spellStart"/>
      <w:r w:rsidRPr="00015685">
        <w:rPr>
          <w:color w:val="0F1115"/>
          <w:sz w:val="27"/>
          <w:szCs w:val="27"/>
        </w:rPr>
        <w:t>Чернецкая</w:t>
      </w:r>
      <w:proofErr w:type="spellEnd"/>
      <w:r w:rsidRPr="00015685">
        <w:rPr>
          <w:color w:val="0F1115"/>
          <w:sz w:val="27"/>
          <w:szCs w:val="27"/>
        </w:rPr>
        <w:t xml:space="preserve"> Т.А., </w:t>
      </w:r>
      <w:proofErr w:type="spellStart"/>
      <w:r w:rsidRPr="00015685">
        <w:rPr>
          <w:color w:val="0F1115"/>
          <w:sz w:val="27"/>
          <w:szCs w:val="27"/>
        </w:rPr>
        <w:t>Калентьев</w:t>
      </w:r>
      <w:proofErr w:type="spellEnd"/>
      <w:r w:rsidRPr="00015685">
        <w:rPr>
          <w:color w:val="0F1115"/>
          <w:sz w:val="27"/>
          <w:szCs w:val="27"/>
        </w:rPr>
        <w:t xml:space="preserve"> А.В. Разработка образовательных ресурсов и инструментов для совершенствования учебного процесса в цифровой среде школы и колледжа // Новые информационные технологии в образовании</w:t>
      </w:r>
      <w:r w:rsidR="008C543E">
        <w:rPr>
          <w:color w:val="0F1115"/>
          <w:sz w:val="27"/>
          <w:szCs w:val="27"/>
        </w:rPr>
        <w:t xml:space="preserve">, </w:t>
      </w:r>
      <w:r w:rsidRPr="00015685">
        <w:rPr>
          <w:color w:val="0F1115"/>
          <w:sz w:val="27"/>
          <w:szCs w:val="27"/>
        </w:rPr>
        <w:t xml:space="preserve">2023. </w:t>
      </w:r>
      <w:r w:rsidR="008C543E" w:rsidRPr="008C543E">
        <w:rPr>
          <w:color w:val="000000"/>
          <w:sz w:val="27"/>
          <w:szCs w:val="27"/>
        </w:rPr>
        <w:t>—</w:t>
      </w:r>
      <w:r w:rsidRPr="00015685">
        <w:rPr>
          <w:color w:val="0F1115"/>
          <w:sz w:val="27"/>
          <w:szCs w:val="27"/>
        </w:rPr>
        <w:t xml:space="preserve"> С. 245</w:t>
      </w:r>
      <w:r w:rsidR="008C543E">
        <w:rPr>
          <w:color w:val="0F1115"/>
          <w:sz w:val="27"/>
          <w:szCs w:val="27"/>
        </w:rPr>
        <w:t xml:space="preserve"> – </w:t>
      </w:r>
      <w:r w:rsidRPr="00015685">
        <w:rPr>
          <w:color w:val="0F1115"/>
          <w:sz w:val="27"/>
          <w:szCs w:val="27"/>
        </w:rPr>
        <w:t>247.</w:t>
      </w:r>
    </w:p>
    <w:p w14:paraId="4CD45784" w14:textId="5118D59A" w:rsidR="00D424D9" w:rsidRPr="00015685" w:rsidRDefault="00D424D9" w:rsidP="0097775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F1115"/>
          <w:sz w:val="27"/>
          <w:szCs w:val="27"/>
        </w:rPr>
      </w:pPr>
      <w:r w:rsidRPr="00015685">
        <w:rPr>
          <w:color w:val="0F1115"/>
          <w:sz w:val="27"/>
          <w:szCs w:val="27"/>
        </w:rPr>
        <w:t>Троицкая О.Н., Королева А.С. Применение интерактивных материалов «1</w:t>
      </w:r>
      <w:proofErr w:type="gramStart"/>
      <w:r w:rsidRPr="00015685">
        <w:rPr>
          <w:color w:val="0F1115"/>
          <w:sz w:val="27"/>
          <w:szCs w:val="27"/>
        </w:rPr>
        <w:t>С:Урок</w:t>
      </w:r>
      <w:proofErr w:type="gramEnd"/>
      <w:r w:rsidRPr="00015685">
        <w:rPr>
          <w:color w:val="0F1115"/>
          <w:sz w:val="27"/>
          <w:szCs w:val="27"/>
        </w:rPr>
        <w:t>» при обучении курсу «Вероятность и статистика» учащихся 7 класса // Новые информационные технологии в образовании</w:t>
      </w:r>
      <w:r w:rsidR="008C543E">
        <w:rPr>
          <w:color w:val="0F1115"/>
          <w:sz w:val="27"/>
          <w:szCs w:val="27"/>
        </w:rPr>
        <w:t xml:space="preserve">, </w:t>
      </w:r>
      <w:r w:rsidRPr="00015685">
        <w:rPr>
          <w:color w:val="0F1115"/>
          <w:sz w:val="27"/>
          <w:szCs w:val="27"/>
        </w:rPr>
        <w:t xml:space="preserve">2023. </w:t>
      </w:r>
      <w:r w:rsidR="008C543E" w:rsidRPr="008C543E">
        <w:rPr>
          <w:color w:val="000000"/>
          <w:sz w:val="27"/>
          <w:szCs w:val="27"/>
        </w:rPr>
        <w:t>—</w:t>
      </w:r>
      <w:r w:rsidRPr="00015685">
        <w:rPr>
          <w:color w:val="0F1115"/>
          <w:sz w:val="27"/>
          <w:szCs w:val="27"/>
        </w:rPr>
        <w:t xml:space="preserve"> С. 273</w:t>
      </w:r>
      <w:r w:rsidR="003E18FC">
        <w:rPr>
          <w:color w:val="0F1115"/>
          <w:sz w:val="27"/>
          <w:szCs w:val="27"/>
        </w:rPr>
        <w:t xml:space="preserve"> – </w:t>
      </w:r>
      <w:r w:rsidRPr="00015685">
        <w:rPr>
          <w:color w:val="0F1115"/>
          <w:sz w:val="27"/>
          <w:szCs w:val="27"/>
        </w:rPr>
        <w:t>275.</w:t>
      </w:r>
    </w:p>
    <w:p w14:paraId="092E4347" w14:textId="77777777" w:rsidR="00851C64" w:rsidRPr="00015685" w:rsidRDefault="00851C64" w:rsidP="0097775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sectPr w:rsidR="00851C64" w:rsidRPr="00015685" w:rsidSect="0097775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836"/>
    <w:multiLevelType w:val="multilevel"/>
    <w:tmpl w:val="09C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F15BC"/>
    <w:multiLevelType w:val="multilevel"/>
    <w:tmpl w:val="0656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965A4"/>
    <w:multiLevelType w:val="multilevel"/>
    <w:tmpl w:val="456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27"/>
    <w:rsid w:val="00015685"/>
    <w:rsid w:val="000D11EB"/>
    <w:rsid w:val="001A3428"/>
    <w:rsid w:val="00236E27"/>
    <w:rsid w:val="002D1CD6"/>
    <w:rsid w:val="003C22FD"/>
    <w:rsid w:val="003E18FC"/>
    <w:rsid w:val="004C3E24"/>
    <w:rsid w:val="0053170C"/>
    <w:rsid w:val="00851C64"/>
    <w:rsid w:val="008948ED"/>
    <w:rsid w:val="008A2441"/>
    <w:rsid w:val="008C543E"/>
    <w:rsid w:val="00977757"/>
    <w:rsid w:val="00A96370"/>
    <w:rsid w:val="00AB08A0"/>
    <w:rsid w:val="00C271AB"/>
    <w:rsid w:val="00CA6480"/>
    <w:rsid w:val="00D14A76"/>
    <w:rsid w:val="00D40881"/>
    <w:rsid w:val="00D424D9"/>
    <w:rsid w:val="00D63A20"/>
    <w:rsid w:val="00D8280B"/>
    <w:rsid w:val="00E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3ABF"/>
  <w15:chartTrackingRefBased/>
  <w15:docId w15:val="{7C56935D-2387-4514-A870-318E108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3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3">
    <w:name w:val="Strong"/>
    <w:basedOn w:val="a0"/>
    <w:uiPriority w:val="22"/>
    <w:qFormat/>
    <w:rsid w:val="00236E27"/>
    <w:rPr>
      <w:b/>
      <w:bCs/>
    </w:rPr>
  </w:style>
  <w:style w:type="character" w:styleId="a4">
    <w:name w:val="Emphasis"/>
    <w:basedOn w:val="a0"/>
    <w:uiPriority w:val="20"/>
    <w:qFormat/>
    <w:rsid w:val="00236E27"/>
    <w:rPr>
      <w:i/>
      <w:iCs/>
    </w:rPr>
  </w:style>
  <w:style w:type="paragraph" w:styleId="a5">
    <w:name w:val="Normal (Web)"/>
    <w:basedOn w:val="a"/>
    <w:uiPriority w:val="99"/>
    <w:semiHidden/>
    <w:unhideWhenUsed/>
    <w:rsid w:val="00D4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6">
    <w:name w:val="annotation reference"/>
    <w:basedOn w:val="a0"/>
    <w:uiPriority w:val="99"/>
    <w:semiHidden/>
    <w:unhideWhenUsed/>
    <w:rsid w:val="0097775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7757"/>
    <w:pPr>
      <w:spacing w:line="240" w:lineRule="auto"/>
    </w:pPr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7757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77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7757"/>
    <w:rPr>
      <w:rFonts w:cs="Mangal"/>
      <w:b/>
      <w:bCs/>
      <w:sz w:val="20"/>
      <w:szCs w:val="18"/>
    </w:rPr>
  </w:style>
  <w:style w:type="paragraph" w:styleId="ab">
    <w:name w:val="Revision"/>
    <w:hidden/>
    <w:uiPriority w:val="99"/>
    <w:semiHidden/>
    <w:rsid w:val="00977757"/>
    <w:pPr>
      <w:spacing w:after="0" w:line="240" w:lineRule="auto"/>
    </w:pPr>
    <w:rPr>
      <w:rFonts w:cs="Mangal"/>
    </w:rPr>
  </w:style>
  <w:style w:type="paragraph" w:styleId="ac">
    <w:name w:val="Balloon Text"/>
    <w:basedOn w:val="a"/>
    <w:link w:val="ad"/>
    <w:uiPriority w:val="99"/>
    <w:semiHidden/>
    <w:unhideWhenUsed/>
    <w:rsid w:val="001A342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3428"/>
    <w:rPr>
      <w:rFonts w:ascii="Segoe UI" w:hAnsi="Segoe UI" w:cs="Mangal"/>
      <w:sz w:val="18"/>
      <w:szCs w:val="16"/>
    </w:rPr>
  </w:style>
  <w:style w:type="character" w:styleId="ae">
    <w:name w:val="Hyperlink"/>
    <w:basedOn w:val="a0"/>
    <w:uiPriority w:val="99"/>
    <w:unhideWhenUsed/>
    <w:rsid w:val="008C5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18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atvienko.e@edu.narfu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Эсаулов Василий Игоревич</cp:lastModifiedBy>
  <cp:revision>17</cp:revision>
  <dcterms:created xsi:type="dcterms:W3CDTF">2025-11-24T14:06:00Z</dcterms:created>
  <dcterms:modified xsi:type="dcterms:W3CDTF">2026-01-27T12:48:00Z</dcterms:modified>
</cp:coreProperties>
</file>